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FE" w:rsidRPr="00432AED" w:rsidRDefault="00494E9A">
      <w:pPr>
        <w:pStyle w:val="a0"/>
        <w:spacing w:after="0" w:line="276" w:lineRule="auto"/>
        <w:jc w:val="center"/>
        <w:rPr>
          <w:b/>
          <w:lang w:val="ru-RU"/>
        </w:rPr>
      </w:pPr>
      <w:r w:rsidRPr="00432AED">
        <w:rPr>
          <w:b/>
          <w:i/>
          <w:iCs/>
          <w:color w:val="000000"/>
          <w:szCs w:val="24"/>
          <w:lang w:val="ru-RU"/>
        </w:rPr>
        <w:t>Уважаемые коллеги!</w:t>
      </w:r>
    </w:p>
    <w:p w:rsidR="006B2BC9" w:rsidRDefault="006B2BC9">
      <w:pPr>
        <w:spacing w:line="276" w:lineRule="auto"/>
        <w:jc w:val="center"/>
        <w:rPr>
          <w:color w:val="000000"/>
          <w:szCs w:val="24"/>
          <w:lang w:val="ru-RU"/>
        </w:rPr>
      </w:pPr>
    </w:p>
    <w:p w:rsidR="00714CFE" w:rsidRPr="00167E4C" w:rsidRDefault="006B2BC9">
      <w:pPr>
        <w:spacing w:line="276" w:lineRule="auto"/>
        <w:jc w:val="center"/>
        <w:rPr>
          <w:lang w:val="ru-RU"/>
        </w:rPr>
      </w:pPr>
      <w:r>
        <w:rPr>
          <w:color w:val="000000"/>
          <w:szCs w:val="24"/>
          <w:lang w:val="ru-RU"/>
        </w:rPr>
        <w:t>ОГБУ «Наследие»</w:t>
      </w:r>
    </w:p>
    <w:p w:rsidR="00714CFE" w:rsidRPr="00167E4C" w:rsidRDefault="00494E9A">
      <w:pPr>
        <w:spacing w:line="276" w:lineRule="auto"/>
        <w:jc w:val="center"/>
        <w:rPr>
          <w:lang w:val="ru-RU"/>
        </w:rPr>
      </w:pPr>
      <w:r>
        <w:rPr>
          <w:color w:val="000000"/>
          <w:szCs w:val="24"/>
          <w:lang w:val="ru-RU"/>
        </w:rPr>
        <w:t xml:space="preserve">ОГБУК «Костромской государственный историко-архитектурный и </w:t>
      </w:r>
    </w:p>
    <w:p w:rsidR="00714CFE" w:rsidRPr="00167E4C" w:rsidRDefault="00494E9A">
      <w:pPr>
        <w:spacing w:line="276" w:lineRule="auto"/>
        <w:jc w:val="center"/>
        <w:rPr>
          <w:lang w:val="ru-RU"/>
        </w:rPr>
      </w:pPr>
      <w:r>
        <w:rPr>
          <w:color w:val="000000"/>
          <w:szCs w:val="24"/>
          <w:lang w:val="ru-RU"/>
        </w:rPr>
        <w:t>художественный музей-заповедник»</w:t>
      </w:r>
    </w:p>
    <w:p w:rsidR="00714CFE" w:rsidRPr="00167E4C" w:rsidRDefault="006B2BC9">
      <w:pPr>
        <w:spacing w:line="276" w:lineRule="auto"/>
        <w:jc w:val="center"/>
        <w:rPr>
          <w:lang w:val="ru-RU"/>
        </w:rPr>
      </w:pPr>
      <w:r>
        <w:rPr>
          <w:color w:val="000000"/>
          <w:szCs w:val="24"/>
          <w:lang w:val="ru-RU"/>
        </w:rPr>
        <w:t>ООО «Древности Поволжья»</w:t>
      </w:r>
    </w:p>
    <w:p w:rsidR="00714CFE" w:rsidRPr="00167E4C" w:rsidRDefault="00714CFE">
      <w:pPr>
        <w:spacing w:line="276" w:lineRule="auto"/>
        <w:jc w:val="center"/>
        <w:rPr>
          <w:lang w:val="ru-RU"/>
        </w:rPr>
      </w:pPr>
    </w:p>
    <w:p w:rsidR="006B2BC9" w:rsidRDefault="00494E9A">
      <w:pPr>
        <w:spacing w:line="276" w:lineRule="auto"/>
        <w:ind w:firstLine="577"/>
        <w:jc w:val="center"/>
        <w:rPr>
          <w:color w:val="000000"/>
          <w:szCs w:val="24"/>
          <w:shd w:val="clear" w:color="auto" w:fill="FFFFFF"/>
          <w:lang w:val="ru-RU"/>
        </w:rPr>
      </w:pPr>
      <w:r>
        <w:rPr>
          <w:color w:val="000000"/>
          <w:szCs w:val="24"/>
          <w:lang w:val="ru-RU"/>
        </w:rPr>
        <w:t xml:space="preserve"> приглашают Вас принять участие в </w:t>
      </w:r>
      <w:r w:rsidR="00432AED">
        <w:rPr>
          <w:color w:val="000000"/>
          <w:szCs w:val="24"/>
        </w:rPr>
        <w:t>V</w:t>
      </w:r>
      <w:r w:rsidR="00432AED" w:rsidRPr="00432AED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научно-практической конференции, </w:t>
      </w:r>
      <w:r w:rsidR="00167E4C">
        <w:rPr>
          <w:color w:val="000000"/>
          <w:szCs w:val="24"/>
          <w:shd w:val="clear" w:color="auto" w:fill="FFFFFF"/>
          <w:lang w:val="ru-RU"/>
        </w:rPr>
        <w:t xml:space="preserve">посвященной </w:t>
      </w:r>
    </w:p>
    <w:p w:rsidR="00714CFE" w:rsidRPr="006B2BC9" w:rsidRDefault="00167E4C">
      <w:pPr>
        <w:spacing w:line="276" w:lineRule="auto"/>
        <w:ind w:firstLine="577"/>
        <w:jc w:val="center"/>
        <w:rPr>
          <w:b/>
          <w:color w:val="000000"/>
          <w:szCs w:val="24"/>
          <w:shd w:val="clear" w:color="auto" w:fill="FFFFFF"/>
          <w:lang w:val="ru-RU"/>
        </w:rPr>
      </w:pPr>
      <w:r w:rsidRPr="006B2BC9">
        <w:rPr>
          <w:b/>
          <w:color w:val="000000"/>
          <w:szCs w:val="24"/>
          <w:shd w:val="clear" w:color="auto" w:fill="FFFFFF"/>
          <w:lang w:val="ru-RU"/>
        </w:rPr>
        <w:t>140-летию со дня учреждения Костромской губернской ученой архивной комиссии</w:t>
      </w:r>
    </w:p>
    <w:p w:rsidR="00167E4C" w:rsidRPr="006B2BC9" w:rsidRDefault="00167E4C">
      <w:pPr>
        <w:spacing w:line="276" w:lineRule="auto"/>
        <w:ind w:firstLine="577"/>
        <w:jc w:val="center"/>
        <w:rPr>
          <w:b/>
          <w:lang w:val="ru-RU"/>
        </w:rPr>
      </w:pPr>
      <w:r w:rsidRPr="006B2BC9">
        <w:rPr>
          <w:b/>
          <w:color w:val="000000"/>
          <w:szCs w:val="24"/>
          <w:shd w:val="clear" w:color="auto" w:fill="FFFFFF"/>
          <w:lang w:val="ru-RU"/>
        </w:rPr>
        <w:t>(1885-1917 гг.)</w:t>
      </w:r>
    </w:p>
    <w:p w:rsidR="00F5486E" w:rsidRPr="00167E4C" w:rsidRDefault="00F5486E" w:rsidP="00F5486E">
      <w:pPr>
        <w:spacing w:line="276" w:lineRule="auto"/>
        <w:ind w:firstLine="577"/>
        <w:jc w:val="center"/>
        <w:rPr>
          <w:lang w:val="ru-RU"/>
        </w:rPr>
      </w:pPr>
      <w:r>
        <w:rPr>
          <w:b/>
          <w:bCs/>
          <w:color w:val="000000"/>
          <w:szCs w:val="24"/>
          <w:shd w:val="clear" w:color="auto" w:fill="FFFFFF"/>
          <w:lang w:val="ru-RU"/>
        </w:rPr>
        <w:t xml:space="preserve">«КОСТРОМСКОЙ КРАЙ И СОПРЕДЕЛЬНЫЕ ТЕРРИТОРИИ В ДРЕВНОСТИ, </w:t>
      </w:r>
    </w:p>
    <w:p w:rsidR="00714CFE" w:rsidRDefault="00F5486E" w:rsidP="00F5486E">
      <w:pPr>
        <w:spacing w:line="276" w:lineRule="auto"/>
        <w:ind w:firstLine="577"/>
        <w:jc w:val="center"/>
        <w:rPr>
          <w:color w:val="000000"/>
          <w:szCs w:val="24"/>
          <w:shd w:val="clear" w:color="auto" w:fill="FFFFFF"/>
          <w:lang w:val="ru-RU"/>
        </w:rPr>
      </w:pPr>
      <w:r>
        <w:rPr>
          <w:b/>
          <w:bCs/>
          <w:color w:val="000000"/>
          <w:szCs w:val="24"/>
          <w:shd w:val="clear" w:color="auto" w:fill="FFFFFF"/>
          <w:lang w:val="ru-RU"/>
        </w:rPr>
        <w:t>СРЕДНЕВЕКОВЬЕ И В НОВОЕ ВРЕМЯ»</w:t>
      </w:r>
    </w:p>
    <w:p w:rsidR="00F5486E" w:rsidRDefault="00F5486E">
      <w:pPr>
        <w:spacing w:line="276" w:lineRule="auto"/>
        <w:ind w:firstLine="577"/>
        <w:jc w:val="center"/>
        <w:rPr>
          <w:color w:val="000000"/>
          <w:szCs w:val="24"/>
          <w:shd w:val="clear" w:color="auto" w:fill="FFFFFF"/>
          <w:lang w:val="ru-RU"/>
        </w:rPr>
      </w:pPr>
    </w:p>
    <w:p w:rsidR="006B2BC9" w:rsidRDefault="006B2BC9">
      <w:pPr>
        <w:spacing w:line="276" w:lineRule="auto"/>
        <w:ind w:firstLine="577"/>
        <w:jc w:val="center"/>
        <w:rPr>
          <w:b/>
          <w:noProof/>
          <w:highlight w:val="yellow"/>
          <w:lang w:val="ru-RU" w:eastAsia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120640" cy="384848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cebb6b-143e-11ea-80c1-0050568303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71" cy="387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CFE" w:rsidRPr="000D7AFF" w:rsidRDefault="000D7AFF">
      <w:pPr>
        <w:spacing w:line="276" w:lineRule="auto"/>
        <w:ind w:firstLine="577"/>
        <w:jc w:val="center"/>
        <w:rPr>
          <w:i/>
          <w:color w:val="000000"/>
          <w:sz w:val="20"/>
          <w:shd w:val="clear" w:color="auto" w:fill="FFFFFF"/>
          <w:lang w:val="ru-RU"/>
        </w:rPr>
      </w:pPr>
      <w:r w:rsidRPr="000D7AFF">
        <w:rPr>
          <w:i/>
          <w:noProof/>
          <w:sz w:val="20"/>
          <w:lang w:val="ru-RU" w:eastAsia="ru-RU"/>
        </w:rPr>
        <w:t>В.Н. Кларк. Участники IV археологического съезда на крыльце Троицкого собора Ипатьевского монастыря. 24 июня 1909 г. КМЗ КОК-8394</w:t>
      </w:r>
    </w:p>
    <w:p w:rsidR="00714CFE" w:rsidRDefault="00714CFE">
      <w:pPr>
        <w:spacing w:line="276" w:lineRule="auto"/>
        <w:ind w:firstLine="577"/>
        <w:jc w:val="center"/>
        <w:rPr>
          <w:color w:val="000000"/>
          <w:szCs w:val="24"/>
          <w:shd w:val="clear" w:color="auto" w:fill="FFFFFF"/>
          <w:lang w:val="ru-RU"/>
        </w:rPr>
      </w:pPr>
    </w:p>
    <w:p w:rsidR="00FF6A7B" w:rsidRDefault="006B0C13" w:rsidP="00432AED">
      <w:pPr>
        <w:spacing w:line="276" w:lineRule="auto"/>
        <w:ind w:firstLine="577"/>
        <w:jc w:val="both"/>
        <w:rPr>
          <w:color w:val="000000"/>
          <w:szCs w:val="24"/>
          <w:lang w:val="ru-RU"/>
        </w:rPr>
      </w:pPr>
      <w:r w:rsidRPr="000D7AFF">
        <w:rPr>
          <w:color w:val="000000"/>
          <w:szCs w:val="24"/>
          <w:lang w:val="ru-RU"/>
        </w:rPr>
        <w:t>В 2025 году исполняется 14</w:t>
      </w:r>
      <w:r w:rsidR="00494E9A" w:rsidRPr="000D7AFF">
        <w:rPr>
          <w:color w:val="000000"/>
          <w:szCs w:val="24"/>
          <w:lang w:val="ru-RU"/>
        </w:rPr>
        <w:t xml:space="preserve">0 лет со дня </w:t>
      </w:r>
      <w:r w:rsidRPr="000D7AFF">
        <w:rPr>
          <w:color w:val="000000"/>
          <w:szCs w:val="24"/>
          <w:lang w:val="ru-RU"/>
        </w:rPr>
        <w:t>учреждения Костромской губернской ученой архивной комиссии (1885-1917 гг.). 6 июля 1885 года состоялось первое организацио</w:t>
      </w:r>
      <w:r w:rsidR="00E77A65" w:rsidRPr="000D7AFF">
        <w:rPr>
          <w:color w:val="000000"/>
          <w:szCs w:val="24"/>
          <w:lang w:val="ru-RU"/>
        </w:rPr>
        <w:t>нное собрание КГУАК, на котором были определены цели и задачи архивной комиссии по всеобъемлющему изучению Костромского края.</w:t>
      </w:r>
      <w:r w:rsidR="00B26434" w:rsidRPr="000D7AFF">
        <w:rPr>
          <w:color w:val="000000"/>
          <w:szCs w:val="24"/>
          <w:lang w:val="ru-RU"/>
        </w:rPr>
        <w:t xml:space="preserve"> </w:t>
      </w:r>
      <w:r w:rsidR="000D7AFF">
        <w:rPr>
          <w:color w:val="000000"/>
          <w:szCs w:val="24"/>
          <w:lang w:val="ru-RU"/>
        </w:rPr>
        <w:t>Комиссия стала</w:t>
      </w:r>
      <w:r w:rsidR="00B26434" w:rsidRPr="000D7AFF">
        <w:rPr>
          <w:color w:val="000000"/>
          <w:szCs w:val="24"/>
          <w:lang w:val="ru-RU"/>
        </w:rPr>
        <w:t xml:space="preserve"> центром изучения местной истории</w:t>
      </w:r>
      <w:r w:rsidR="000D7AFF">
        <w:rPr>
          <w:color w:val="000000"/>
          <w:szCs w:val="24"/>
          <w:lang w:val="ru-RU"/>
        </w:rPr>
        <w:t xml:space="preserve"> –</w:t>
      </w:r>
      <w:r w:rsidR="00B26434" w:rsidRPr="000D7AFF">
        <w:rPr>
          <w:color w:val="000000"/>
          <w:szCs w:val="24"/>
          <w:lang w:val="ru-RU"/>
        </w:rPr>
        <w:t xml:space="preserve"> были созданы архивы, музеи и библиотеки, проводилась библиографическая работа, разборы монастырских и частных архивов, а также местных присутств</w:t>
      </w:r>
      <w:r w:rsidR="000D7AFF">
        <w:rPr>
          <w:color w:val="000000"/>
          <w:szCs w:val="24"/>
          <w:lang w:val="ru-RU"/>
        </w:rPr>
        <w:t>енных учреждений</w:t>
      </w:r>
      <w:r w:rsidR="00B26434" w:rsidRPr="000D7AFF">
        <w:rPr>
          <w:color w:val="000000"/>
          <w:szCs w:val="24"/>
          <w:lang w:val="ru-RU"/>
        </w:rPr>
        <w:t xml:space="preserve">, </w:t>
      </w:r>
      <w:r w:rsidR="00FF6A7B" w:rsidRPr="000D7AFF">
        <w:rPr>
          <w:color w:val="000000"/>
          <w:szCs w:val="24"/>
          <w:lang w:val="ru-RU"/>
        </w:rPr>
        <w:t>научные работы по атрибуции и презентации исторических материалов.</w:t>
      </w:r>
      <w:r w:rsidR="000D7AFF">
        <w:rPr>
          <w:color w:val="000000"/>
          <w:szCs w:val="24"/>
          <w:lang w:val="ru-RU"/>
        </w:rPr>
        <w:t xml:space="preserve"> Особое место в деятельности КГУАК занимали</w:t>
      </w:r>
      <w:r w:rsidR="000D7AFF" w:rsidRPr="000D7AFF">
        <w:rPr>
          <w:color w:val="000000"/>
          <w:szCs w:val="24"/>
          <w:lang w:val="ru-RU"/>
        </w:rPr>
        <w:t xml:space="preserve"> археологические изыскания</w:t>
      </w:r>
      <w:r w:rsidR="000D7AFF">
        <w:rPr>
          <w:color w:val="000000"/>
          <w:szCs w:val="24"/>
          <w:lang w:val="ru-RU"/>
        </w:rPr>
        <w:t>.</w:t>
      </w:r>
      <w:r w:rsidR="00FF6A7B" w:rsidRPr="000D7AFF">
        <w:rPr>
          <w:color w:val="000000"/>
          <w:szCs w:val="24"/>
          <w:lang w:val="ru-RU"/>
        </w:rPr>
        <w:t xml:space="preserve"> Труды членов комиссии нашли свое отражение в сборнике «Костромская старина», отдельных заметках</w:t>
      </w:r>
      <w:r w:rsidR="000D7AFF">
        <w:rPr>
          <w:color w:val="000000"/>
          <w:szCs w:val="24"/>
          <w:lang w:val="ru-RU"/>
        </w:rPr>
        <w:t xml:space="preserve"> и</w:t>
      </w:r>
      <w:r w:rsidR="00FF6A7B" w:rsidRPr="000D7AFF">
        <w:rPr>
          <w:color w:val="000000"/>
          <w:szCs w:val="24"/>
          <w:lang w:val="ru-RU"/>
        </w:rPr>
        <w:t xml:space="preserve"> журналах заседаний.</w:t>
      </w:r>
    </w:p>
    <w:p w:rsidR="00F5486E" w:rsidRDefault="00494E9A" w:rsidP="00432AED">
      <w:pPr>
        <w:spacing w:line="276" w:lineRule="auto"/>
        <w:ind w:firstLine="577"/>
        <w:jc w:val="both"/>
        <w:rPr>
          <w:color w:val="000000"/>
          <w:szCs w:val="24"/>
          <w:shd w:val="clear" w:color="auto" w:fill="FFFFFF"/>
          <w:lang w:val="ru-RU"/>
        </w:rPr>
      </w:pPr>
      <w:r>
        <w:rPr>
          <w:color w:val="000000"/>
          <w:szCs w:val="24"/>
          <w:lang w:val="ru-RU"/>
        </w:rPr>
        <w:lastRenderedPageBreak/>
        <w:t>Активное изучение истории края продолжается и в современности. Исследователи на основании письменных и вещественных источников занимаются более глубокой разработкой отдельных вопросов истории костромского региона и сопредельных территорий. Обсуждение результатов научных работ в среде заинтересованных специалистов неизменно положительно сказывается на качестве дальнейших исследований.</w:t>
      </w:r>
      <w:r>
        <w:rPr>
          <w:color w:val="000000"/>
          <w:szCs w:val="24"/>
          <w:shd w:val="clear" w:color="auto" w:fill="FFFFFF"/>
          <w:lang w:val="ru-RU"/>
        </w:rPr>
        <w:t xml:space="preserve"> Организаторы приглашают краеведов, историков, филологов, археологов и этнографов обсудить сво</w:t>
      </w:r>
      <w:r>
        <w:rPr>
          <w:color w:val="000000"/>
          <w:szCs w:val="24"/>
          <w:lang w:val="ru-RU"/>
        </w:rPr>
        <w:t>и научные работы в рамках научно-практической конференции.</w:t>
      </w:r>
      <w:r>
        <w:rPr>
          <w:color w:val="000000"/>
          <w:szCs w:val="24"/>
          <w:shd w:val="clear" w:color="auto" w:fill="FFFFFF"/>
          <w:lang w:val="ru-RU"/>
        </w:rPr>
        <w:t xml:space="preserve"> </w:t>
      </w:r>
      <w:r w:rsidR="00F5486E">
        <w:rPr>
          <w:color w:val="000000"/>
          <w:szCs w:val="24"/>
          <w:shd w:val="clear" w:color="auto" w:fill="FFFFFF"/>
          <w:lang w:val="ru-RU"/>
        </w:rPr>
        <w:t xml:space="preserve">В 2025 году конференция будет проходить уже в </w:t>
      </w:r>
      <w:r w:rsidR="004C017D" w:rsidRPr="00432AED">
        <w:rPr>
          <w:color w:val="000000"/>
          <w:szCs w:val="24"/>
          <w:shd w:val="clear" w:color="auto" w:fill="FFFFFF"/>
          <w:lang w:val="ru-RU"/>
        </w:rPr>
        <w:t>пятый</w:t>
      </w:r>
      <w:r w:rsidR="004C017D">
        <w:rPr>
          <w:color w:val="000000"/>
          <w:szCs w:val="24"/>
          <w:shd w:val="clear" w:color="auto" w:fill="FFFFFF"/>
          <w:lang w:val="ru-RU"/>
        </w:rPr>
        <w:t xml:space="preserve"> </w:t>
      </w:r>
      <w:r w:rsidR="00F5486E">
        <w:rPr>
          <w:color w:val="000000"/>
          <w:szCs w:val="24"/>
          <w:shd w:val="clear" w:color="auto" w:fill="FFFFFF"/>
          <w:lang w:val="ru-RU"/>
        </w:rPr>
        <w:t>раз.</w:t>
      </w:r>
    </w:p>
    <w:p w:rsidR="00714CFE" w:rsidRPr="00F5486E" w:rsidRDefault="00494E9A" w:rsidP="00432AED">
      <w:pPr>
        <w:spacing w:line="276" w:lineRule="auto"/>
        <w:ind w:firstLine="577"/>
        <w:jc w:val="both"/>
        <w:rPr>
          <w:b/>
          <w:color w:val="000000"/>
          <w:szCs w:val="24"/>
          <w:shd w:val="clear" w:color="auto" w:fill="FFFFFF"/>
          <w:lang w:val="ru-RU"/>
        </w:rPr>
      </w:pPr>
      <w:r w:rsidRPr="00F5486E">
        <w:rPr>
          <w:b/>
          <w:color w:val="000000"/>
          <w:szCs w:val="24"/>
          <w:shd w:val="clear" w:color="auto" w:fill="FFFFFF"/>
          <w:lang w:val="ru-RU"/>
        </w:rPr>
        <w:t>Особый</w:t>
      </w:r>
      <w:r w:rsidR="00834BB4" w:rsidRPr="00F5486E">
        <w:rPr>
          <w:b/>
          <w:color w:val="000000"/>
          <w:szCs w:val="24"/>
          <w:shd w:val="clear" w:color="auto" w:fill="FFFFFF"/>
          <w:lang w:val="ru-RU"/>
        </w:rPr>
        <w:t xml:space="preserve"> интерес представляют </w:t>
      </w:r>
      <w:r w:rsidR="00F5486E" w:rsidRPr="00F5486E">
        <w:rPr>
          <w:b/>
          <w:color w:val="000000"/>
          <w:szCs w:val="24"/>
          <w:shd w:val="clear" w:color="auto" w:fill="FFFFFF"/>
          <w:lang w:val="ru-RU"/>
        </w:rPr>
        <w:t xml:space="preserve">публикации материалов археологических исследований, источниковедческие исследования, исследования </w:t>
      </w:r>
      <w:r w:rsidR="00834BB4" w:rsidRPr="00F5486E">
        <w:rPr>
          <w:b/>
          <w:color w:val="000000"/>
          <w:szCs w:val="24"/>
          <w:shd w:val="clear" w:color="auto" w:fill="FFFFFF"/>
          <w:lang w:val="ru-RU"/>
        </w:rPr>
        <w:t xml:space="preserve">деятельности </w:t>
      </w:r>
      <w:r w:rsidR="002E5B9A" w:rsidRPr="00F5486E">
        <w:rPr>
          <w:b/>
          <w:color w:val="000000"/>
          <w:szCs w:val="24"/>
          <w:shd w:val="clear" w:color="auto" w:fill="FFFFFF"/>
          <w:lang w:val="ru-RU"/>
        </w:rPr>
        <w:t>КГУАК в различных направлениях.</w:t>
      </w:r>
    </w:p>
    <w:p w:rsidR="000D7AFF" w:rsidRPr="00167E4C" w:rsidRDefault="000D7AFF" w:rsidP="00432AED">
      <w:pPr>
        <w:spacing w:line="276" w:lineRule="auto"/>
        <w:ind w:firstLine="577"/>
        <w:jc w:val="both"/>
        <w:rPr>
          <w:lang w:val="ru-RU"/>
        </w:rPr>
      </w:pPr>
    </w:p>
    <w:p w:rsidR="00714CFE" w:rsidRPr="00167E4C" w:rsidRDefault="00494E9A" w:rsidP="00432AED">
      <w:pPr>
        <w:spacing w:line="276" w:lineRule="auto"/>
        <w:ind w:firstLine="577"/>
        <w:jc w:val="both"/>
        <w:rPr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 xml:space="preserve">Конференция состоится </w:t>
      </w:r>
      <w:r w:rsidR="006B0C13" w:rsidRPr="00F5486E">
        <w:rPr>
          <w:b/>
          <w:bCs/>
          <w:color w:val="000000"/>
          <w:szCs w:val="24"/>
          <w:shd w:val="clear" w:color="auto" w:fill="FFFFFF"/>
          <w:lang w:val="ru-RU"/>
        </w:rPr>
        <w:t>11 декабря 2025</w:t>
      </w:r>
      <w:r w:rsidRPr="00F5486E">
        <w:rPr>
          <w:b/>
          <w:bCs/>
          <w:color w:val="000000"/>
          <w:szCs w:val="24"/>
          <w:shd w:val="clear" w:color="auto" w:fill="FFFFFF"/>
          <w:lang w:val="ru-RU"/>
        </w:rPr>
        <w:t xml:space="preserve"> года</w:t>
      </w:r>
      <w:r>
        <w:rPr>
          <w:color w:val="000000"/>
          <w:szCs w:val="24"/>
          <w:shd w:val="clear" w:color="auto" w:fill="FFFFFF"/>
          <w:lang w:val="ru-RU"/>
        </w:rPr>
        <w:t xml:space="preserve"> в </w:t>
      </w:r>
      <w:r w:rsidR="00F5486E">
        <w:rPr>
          <w:color w:val="000000"/>
          <w:szCs w:val="24"/>
          <w:shd w:val="clear" w:color="auto" w:fill="FFFFFF"/>
          <w:lang w:val="ru-RU"/>
        </w:rPr>
        <w:t>г. Костроме</w:t>
      </w:r>
      <w:r w:rsidRPr="00BD25F3">
        <w:rPr>
          <w:color w:val="000000"/>
          <w:szCs w:val="24"/>
          <w:shd w:val="clear" w:color="auto" w:fill="FFFFFF"/>
          <w:lang w:val="ru-RU"/>
        </w:rPr>
        <w:t>.</w:t>
      </w:r>
    </w:p>
    <w:p w:rsidR="00714CFE" w:rsidRPr="00712212" w:rsidRDefault="00494E9A" w:rsidP="00432AED">
      <w:pPr>
        <w:pStyle w:val="a0"/>
        <w:spacing w:after="0" w:line="276" w:lineRule="auto"/>
        <w:ind w:firstLine="577"/>
        <w:jc w:val="both"/>
        <w:rPr>
          <w:b/>
          <w:color w:val="000000"/>
          <w:szCs w:val="24"/>
          <w:lang w:val="ru-RU"/>
        </w:rPr>
      </w:pPr>
      <w:r w:rsidRPr="00712212">
        <w:rPr>
          <w:b/>
          <w:color w:val="000000"/>
          <w:szCs w:val="24"/>
          <w:lang w:val="ru-RU"/>
        </w:rPr>
        <w:t xml:space="preserve">В рамках конференции планируется работа по следующим направлениям: </w:t>
      </w:r>
    </w:p>
    <w:p w:rsidR="00712212" w:rsidRPr="00712212" w:rsidRDefault="00712212" w:rsidP="00432AED">
      <w:pPr>
        <w:pStyle w:val="a0"/>
        <w:numPr>
          <w:ilvl w:val="0"/>
          <w:numId w:val="3"/>
        </w:numPr>
        <w:spacing w:after="0" w:line="276" w:lineRule="auto"/>
        <w:ind w:left="0" w:firstLine="577"/>
        <w:contextualSpacing/>
        <w:jc w:val="both"/>
        <w:rPr>
          <w:lang w:val="ru-RU"/>
        </w:rPr>
      </w:pPr>
      <w:r w:rsidRPr="00712212">
        <w:rPr>
          <w:lang w:val="ru-RU"/>
        </w:rPr>
        <w:t xml:space="preserve">Материальная и духовная культура </w:t>
      </w:r>
      <w:r w:rsidR="004C017D" w:rsidRPr="00432AED">
        <w:rPr>
          <w:lang w:val="ru-RU"/>
        </w:rPr>
        <w:t>Костромского Поволжья</w:t>
      </w:r>
      <w:r w:rsidR="004C017D">
        <w:rPr>
          <w:lang w:val="ru-RU"/>
        </w:rPr>
        <w:t xml:space="preserve"> </w:t>
      </w:r>
      <w:r w:rsidRPr="00712212">
        <w:rPr>
          <w:lang w:val="ru-RU"/>
        </w:rPr>
        <w:t>и сопредельных территорий</w:t>
      </w:r>
      <w:r>
        <w:rPr>
          <w:lang w:val="ru-RU"/>
        </w:rPr>
        <w:t xml:space="preserve"> </w:t>
      </w:r>
      <w:r>
        <w:rPr>
          <w:color w:val="000000"/>
          <w:szCs w:val="24"/>
          <w:shd w:val="clear" w:color="auto" w:fill="FFFFFF"/>
          <w:lang w:val="ru-RU"/>
        </w:rPr>
        <w:t xml:space="preserve">в древности, Средневековье и в </w:t>
      </w:r>
      <w:r w:rsidR="003D0586">
        <w:rPr>
          <w:color w:val="000000"/>
          <w:szCs w:val="24"/>
          <w:shd w:val="clear" w:color="auto" w:fill="FFFFFF"/>
          <w:lang w:val="ru-RU"/>
        </w:rPr>
        <w:t>Новое время</w:t>
      </w:r>
    </w:p>
    <w:p w:rsidR="00712212" w:rsidRDefault="00712212" w:rsidP="00432AED">
      <w:pPr>
        <w:pStyle w:val="a0"/>
        <w:numPr>
          <w:ilvl w:val="0"/>
          <w:numId w:val="3"/>
        </w:numPr>
        <w:spacing w:after="0" w:line="276" w:lineRule="auto"/>
        <w:ind w:left="0" w:firstLine="577"/>
        <w:contextualSpacing/>
        <w:jc w:val="both"/>
        <w:rPr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>История деятельности КГУАК и её членов.</w:t>
      </w:r>
    </w:p>
    <w:p w:rsidR="00712212" w:rsidRDefault="00712212" w:rsidP="00432AED">
      <w:pPr>
        <w:pStyle w:val="a0"/>
        <w:spacing w:after="0" w:line="276" w:lineRule="auto"/>
        <w:ind w:firstLine="577"/>
        <w:contextualSpacing/>
        <w:jc w:val="both"/>
        <w:rPr>
          <w:lang w:val="ru-RU"/>
        </w:rPr>
      </w:pPr>
    </w:p>
    <w:p w:rsidR="00714CFE" w:rsidRPr="00167E4C" w:rsidRDefault="00494E9A" w:rsidP="00432AED">
      <w:pPr>
        <w:pStyle w:val="a0"/>
        <w:spacing w:after="0" w:line="276" w:lineRule="auto"/>
        <w:ind w:firstLine="577"/>
        <w:jc w:val="both"/>
        <w:rPr>
          <w:lang w:val="ru-RU"/>
        </w:rPr>
      </w:pPr>
      <w:r w:rsidRPr="00167E4C">
        <w:rPr>
          <w:color w:val="000000"/>
          <w:szCs w:val="24"/>
          <w:lang w:val="ru-RU"/>
        </w:rPr>
        <w:t>Если Вам интересен означенный круг вопросов,</w:t>
      </w:r>
      <w:r>
        <w:rPr>
          <w:color w:val="000000"/>
          <w:szCs w:val="24"/>
          <w:lang w:val="ru-RU"/>
        </w:rPr>
        <w:t xml:space="preserve"> </w:t>
      </w:r>
      <w:r w:rsidRPr="00167E4C">
        <w:rPr>
          <w:color w:val="000000"/>
          <w:szCs w:val="24"/>
          <w:lang w:val="ru-RU"/>
        </w:rPr>
        <w:t>мы ждем Ва</w:t>
      </w:r>
      <w:r>
        <w:rPr>
          <w:color w:val="000000"/>
          <w:szCs w:val="24"/>
          <w:lang w:val="ru-RU"/>
        </w:rPr>
        <w:t>ши</w:t>
      </w:r>
      <w:r w:rsidRPr="00167E4C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заявки </w:t>
      </w:r>
      <w:r w:rsidRPr="00712212">
        <w:rPr>
          <w:b/>
          <w:bCs/>
          <w:i/>
          <w:iCs/>
          <w:color w:val="000000"/>
          <w:szCs w:val="24"/>
          <w:lang w:val="ru-RU"/>
        </w:rPr>
        <w:t xml:space="preserve">до </w:t>
      </w:r>
      <w:r w:rsidR="002E5B9A"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>1</w:t>
      </w:r>
      <w:r w:rsidR="00712212"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>5</w:t>
      </w:r>
      <w:r w:rsidR="002E5B9A"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 </w:t>
      </w:r>
      <w:r w:rsidR="00432AED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>мая</w:t>
      </w:r>
      <w:r w:rsidR="002E5B9A"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 2025</w:t>
      </w:r>
      <w:r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 г.</w:t>
      </w:r>
      <w:r>
        <w:rPr>
          <w:color w:val="000000"/>
          <w:szCs w:val="24"/>
          <w:shd w:val="clear" w:color="auto" w:fill="FFFFFF"/>
          <w:lang w:val="ru-RU"/>
        </w:rPr>
        <w:t xml:space="preserve"> по адресу: </w:t>
      </w:r>
      <w:hyperlink r:id="rId9" w:history="1">
        <w:r w:rsidRPr="0052317F">
          <w:rPr>
            <w:rStyle w:val="-"/>
            <w:b/>
            <w:color w:val="000000"/>
            <w:szCs w:val="24"/>
            <w:shd w:val="clear" w:color="auto" w:fill="FFFFFF"/>
            <w:lang w:val="ru-RU"/>
          </w:rPr>
          <w:t>arheokostroma@gmail.com</w:t>
        </w:r>
      </w:hyperlink>
      <w:r w:rsidRPr="0052317F">
        <w:rPr>
          <w:rStyle w:val="-"/>
          <w:szCs w:val="24"/>
          <w:u w:val="none"/>
          <w:shd w:val="clear" w:color="auto" w:fill="FFFFFF"/>
          <w:lang w:val="ru-RU"/>
        </w:rPr>
        <w:t xml:space="preserve">. </w:t>
      </w:r>
      <w:r>
        <w:rPr>
          <w:color w:val="000000"/>
          <w:szCs w:val="24"/>
          <w:u w:val="single"/>
          <w:shd w:val="clear" w:color="auto" w:fill="FFFFFF"/>
          <w:lang w:val="ru-RU"/>
        </w:rPr>
        <w:t>Организаторы оставляют за собой право отбора заявок</w:t>
      </w:r>
      <w:r>
        <w:rPr>
          <w:color w:val="000000"/>
          <w:szCs w:val="24"/>
          <w:lang w:val="ru-RU"/>
        </w:rPr>
        <w:t xml:space="preserve"> </w:t>
      </w:r>
      <w:r>
        <w:rPr>
          <w:szCs w:val="24"/>
          <w:lang w:val="ru-RU"/>
        </w:rPr>
        <w:t>по принципу соответствия направлениям работы конференции</w:t>
      </w:r>
      <w:r>
        <w:rPr>
          <w:color w:val="000000"/>
          <w:szCs w:val="24"/>
          <w:shd w:val="clear" w:color="auto" w:fill="FFFFFF"/>
          <w:lang w:val="ru-RU"/>
        </w:rPr>
        <w:t>. Образец заявки находится в Приложении 1 к настоящему</w:t>
      </w:r>
      <w:r>
        <w:rPr>
          <w:color w:val="000000"/>
          <w:szCs w:val="24"/>
          <w:lang w:val="ru-RU"/>
        </w:rPr>
        <w:t xml:space="preserve"> информационному письму.</w:t>
      </w:r>
      <w:r w:rsidR="0052317F" w:rsidRPr="0052317F">
        <w:rPr>
          <w:color w:val="000000"/>
          <w:szCs w:val="24"/>
          <w:shd w:val="clear" w:color="auto" w:fill="FFFFFF"/>
          <w:lang w:val="ru-RU"/>
        </w:rPr>
        <w:t xml:space="preserve"> </w:t>
      </w:r>
      <w:r w:rsidR="0052317F">
        <w:rPr>
          <w:color w:val="000000"/>
          <w:szCs w:val="24"/>
          <w:shd w:val="clear" w:color="auto" w:fill="FFFFFF"/>
          <w:lang w:val="ru-RU"/>
        </w:rPr>
        <w:t xml:space="preserve">В ответ на присланные заявки в срок </w:t>
      </w:r>
      <w:r w:rsidR="0052317F" w:rsidRPr="00532597">
        <w:rPr>
          <w:b/>
          <w:i/>
          <w:color w:val="000000"/>
          <w:szCs w:val="24"/>
          <w:shd w:val="clear" w:color="auto" w:fill="FFFFFF"/>
          <w:lang w:val="ru-RU"/>
        </w:rPr>
        <w:t xml:space="preserve">до 1 </w:t>
      </w:r>
      <w:r w:rsidR="00532597" w:rsidRPr="00532597">
        <w:rPr>
          <w:b/>
          <w:i/>
          <w:color w:val="000000"/>
          <w:szCs w:val="24"/>
          <w:shd w:val="clear" w:color="auto" w:fill="FFFFFF"/>
          <w:lang w:val="ru-RU"/>
        </w:rPr>
        <w:t>июня</w:t>
      </w:r>
      <w:r w:rsidR="0052317F" w:rsidRPr="00532597">
        <w:rPr>
          <w:b/>
          <w:i/>
          <w:color w:val="000000"/>
          <w:szCs w:val="24"/>
          <w:shd w:val="clear" w:color="auto" w:fill="FFFFFF"/>
          <w:lang w:val="ru-RU"/>
        </w:rPr>
        <w:t xml:space="preserve"> 2025 г.</w:t>
      </w:r>
      <w:r w:rsidR="0052317F">
        <w:rPr>
          <w:color w:val="000000"/>
          <w:szCs w:val="24"/>
          <w:shd w:val="clear" w:color="auto" w:fill="FFFFFF"/>
          <w:lang w:val="ru-RU"/>
        </w:rPr>
        <w:t xml:space="preserve"> будет разослана предварительная программа конференции</w:t>
      </w:r>
      <w:r w:rsidR="00532597">
        <w:rPr>
          <w:color w:val="000000"/>
          <w:szCs w:val="24"/>
          <w:shd w:val="clear" w:color="auto" w:fill="FFFFFF"/>
          <w:lang w:val="ru-RU"/>
        </w:rPr>
        <w:t xml:space="preserve"> и требования к оформлению публикаций.</w:t>
      </w:r>
    </w:p>
    <w:p w:rsidR="00714CFE" w:rsidRPr="00532597" w:rsidRDefault="00494E9A" w:rsidP="00432AED">
      <w:pPr>
        <w:pStyle w:val="a0"/>
        <w:spacing w:after="0" w:line="276" w:lineRule="auto"/>
        <w:ind w:firstLine="577"/>
        <w:jc w:val="both"/>
      </w:pPr>
      <w:r>
        <w:rPr>
          <w:color w:val="000000"/>
          <w:szCs w:val="24"/>
          <w:lang w:val="ru-RU"/>
        </w:rPr>
        <w:t xml:space="preserve">Тексты докладов, вошедших в программу, принимаются </w:t>
      </w:r>
      <w:r w:rsidR="002E5B9A"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>до 1 октября 2025</w:t>
      </w:r>
      <w:r w:rsidRPr="00712212"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 г.</w:t>
      </w:r>
      <w:r>
        <w:rPr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по  электронному адресу: </w:t>
      </w:r>
      <w:hyperlink r:id="rId10" w:history="1">
        <w:r w:rsidRPr="0052317F">
          <w:rPr>
            <w:rStyle w:val="-"/>
            <w:b/>
            <w:color w:val="000000"/>
            <w:szCs w:val="24"/>
            <w:shd w:val="clear" w:color="auto" w:fill="FFFFFF"/>
            <w:lang w:val="ru-RU"/>
          </w:rPr>
          <w:t>arheokostroma@gmail.com</w:t>
        </w:r>
      </w:hyperlink>
      <w:r w:rsidRPr="0052317F">
        <w:rPr>
          <w:rStyle w:val="-"/>
          <w:szCs w:val="24"/>
          <w:u w:val="none"/>
          <w:shd w:val="clear" w:color="auto" w:fill="FFFFFF"/>
          <w:lang w:val="ru-RU"/>
        </w:rPr>
        <w:t xml:space="preserve">. </w:t>
      </w:r>
    </w:p>
    <w:p w:rsidR="00714CFE" w:rsidRPr="00167E4C" w:rsidRDefault="00494E9A" w:rsidP="00432AED">
      <w:pPr>
        <w:spacing w:line="276" w:lineRule="auto"/>
        <w:ind w:firstLine="577"/>
        <w:jc w:val="both"/>
        <w:rPr>
          <w:lang w:val="ru-RU"/>
        </w:rPr>
      </w:pPr>
      <w:r w:rsidRPr="00167E4C">
        <w:rPr>
          <w:color w:val="000000"/>
          <w:szCs w:val="24"/>
          <w:lang w:val="ru-RU"/>
        </w:rPr>
        <w:t>К началу конференции планируется издание сборника докладов (</w:t>
      </w:r>
      <w:r w:rsidR="00712212">
        <w:rPr>
          <w:color w:val="000000"/>
          <w:szCs w:val="24"/>
          <w:lang w:val="ru-RU"/>
        </w:rPr>
        <w:t>РИНЦ</w:t>
      </w:r>
      <w:r>
        <w:rPr>
          <w:color w:val="000000"/>
          <w:szCs w:val="24"/>
          <w:lang w:val="ru-RU"/>
        </w:rPr>
        <w:t xml:space="preserve">). </w:t>
      </w:r>
      <w:r>
        <w:rPr>
          <w:color w:val="000000"/>
          <w:szCs w:val="24"/>
          <w:shd w:val="clear" w:color="auto" w:fill="FFFFFF"/>
          <w:lang w:val="ru-RU"/>
        </w:rPr>
        <w:t>Исследователям</w:t>
      </w:r>
      <w:r w:rsidRPr="00167E4C">
        <w:rPr>
          <w:color w:val="000000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Cs w:val="24"/>
          <w:shd w:val="clear" w:color="auto" w:fill="FFFFFF"/>
          <w:lang w:val="ru-RU"/>
        </w:rPr>
        <w:t>принявшим очное участие в работе конференции</w:t>
      </w:r>
      <w:r w:rsidRPr="00167E4C">
        <w:rPr>
          <w:color w:val="000000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Cs w:val="24"/>
          <w:shd w:val="clear" w:color="auto" w:fill="FFFFFF"/>
          <w:lang w:val="ru-RU"/>
        </w:rPr>
        <w:t xml:space="preserve">будет вручен </w:t>
      </w:r>
      <w:r w:rsidRPr="00167E4C">
        <w:rPr>
          <w:color w:val="000000"/>
          <w:szCs w:val="24"/>
          <w:shd w:val="clear" w:color="auto" w:fill="FFFFFF"/>
          <w:lang w:val="ru-RU"/>
        </w:rPr>
        <w:t xml:space="preserve">печатный </w:t>
      </w:r>
      <w:r>
        <w:rPr>
          <w:color w:val="000000"/>
          <w:szCs w:val="24"/>
          <w:shd w:val="clear" w:color="auto" w:fill="FFFFFF"/>
          <w:lang w:val="ru-RU"/>
        </w:rPr>
        <w:t xml:space="preserve">экземпляр </w:t>
      </w:r>
      <w:r w:rsidRPr="00167E4C">
        <w:rPr>
          <w:color w:val="000000"/>
          <w:szCs w:val="24"/>
          <w:shd w:val="clear" w:color="auto" w:fill="FFFFFF"/>
          <w:lang w:val="ru-RU"/>
        </w:rPr>
        <w:t>сборник</w:t>
      </w:r>
      <w:r>
        <w:rPr>
          <w:color w:val="000000"/>
          <w:szCs w:val="24"/>
          <w:shd w:val="clear" w:color="auto" w:fill="FFFFFF"/>
          <w:lang w:val="ru-RU"/>
        </w:rPr>
        <w:t>а</w:t>
      </w:r>
      <w:r w:rsidRPr="00167E4C">
        <w:rPr>
          <w:color w:val="000000"/>
          <w:szCs w:val="24"/>
          <w:shd w:val="clear" w:color="auto" w:fill="FFFFFF"/>
          <w:lang w:val="ru-RU"/>
        </w:rPr>
        <w:t xml:space="preserve">. </w:t>
      </w:r>
      <w:r>
        <w:rPr>
          <w:color w:val="000000"/>
          <w:szCs w:val="24"/>
          <w:lang w:val="ru-RU"/>
        </w:rPr>
        <w:t xml:space="preserve">Электронный вариант сборника будет </w:t>
      </w:r>
      <w:r w:rsidR="00432AED">
        <w:rPr>
          <w:color w:val="000000"/>
          <w:szCs w:val="24"/>
          <w:lang w:val="ru-RU"/>
        </w:rPr>
        <w:t>разослан по электронной почте авторам</w:t>
      </w:r>
      <w:r>
        <w:rPr>
          <w:color w:val="000000"/>
          <w:szCs w:val="24"/>
          <w:lang w:val="ru-RU"/>
        </w:rPr>
        <w:t>.</w:t>
      </w:r>
    </w:p>
    <w:p w:rsidR="00714CFE" w:rsidRPr="00167E4C" w:rsidRDefault="00494E9A" w:rsidP="00432AED">
      <w:pPr>
        <w:spacing w:line="276" w:lineRule="auto"/>
        <w:ind w:firstLine="577"/>
        <w:jc w:val="both"/>
        <w:rPr>
          <w:lang w:val="ru-RU"/>
        </w:rPr>
      </w:pPr>
      <w:r>
        <w:rPr>
          <w:color w:val="000000"/>
          <w:szCs w:val="24"/>
          <w:lang w:val="ru-RU"/>
        </w:rPr>
        <w:t>Сборники предыдущих конференций размещены на сайте Костромского музея-заповедника в разделе «Наука и образование», подраздел: «Конференции»</w:t>
      </w:r>
      <w:r w:rsidR="00532597" w:rsidRPr="00532597">
        <w:rPr>
          <w:color w:val="000000"/>
          <w:szCs w:val="24"/>
          <w:lang w:val="ru-RU"/>
        </w:rPr>
        <w:t xml:space="preserve"> </w:t>
      </w:r>
      <w:r w:rsidR="00532597">
        <w:rPr>
          <w:color w:val="000000"/>
          <w:szCs w:val="24"/>
          <w:lang w:val="ru-RU"/>
        </w:rPr>
        <w:t>и на официальном сайте ОГБУ «Наследие» в разделе «Наши проекты»</w:t>
      </w:r>
      <w:bookmarkStart w:id="0" w:name="_GoBack"/>
      <w:bookmarkEnd w:id="0"/>
      <w:r>
        <w:rPr>
          <w:color w:val="000000"/>
          <w:szCs w:val="24"/>
          <w:lang w:val="ru-RU"/>
        </w:rPr>
        <w:t>.</w:t>
      </w:r>
    </w:p>
    <w:p w:rsidR="00714CFE" w:rsidRPr="00167E4C" w:rsidRDefault="00714CFE">
      <w:pPr>
        <w:spacing w:line="276" w:lineRule="auto"/>
        <w:jc w:val="both"/>
        <w:rPr>
          <w:lang w:val="ru-RU"/>
        </w:rPr>
      </w:pPr>
    </w:p>
    <w:p w:rsidR="00714CFE" w:rsidRPr="00167E4C" w:rsidRDefault="00494E9A" w:rsidP="00BD25F3">
      <w:pPr>
        <w:spacing w:line="276" w:lineRule="auto"/>
        <w:jc w:val="center"/>
        <w:rPr>
          <w:lang w:val="ru-RU"/>
        </w:rPr>
      </w:pPr>
      <w:r>
        <w:rPr>
          <w:b/>
          <w:bCs/>
          <w:color w:val="000000"/>
          <w:szCs w:val="24"/>
          <w:lang w:val="ru-RU"/>
        </w:rPr>
        <w:t>Состав оргкомитета:</w:t>
      </w:r>
    </w:p>
    <w:p w:rsidR="00714CFE" w:rsidRPr="00432AED" w:rsidRDefault="00494E9A">
      <w:pPr>
        <w:spacing w:line="276" w:lineRule="auto"/>
        <w:jc w:val="both"/>
        <w:rPr>
          <w:lang w:val="ru-RU"/>
        </w:rPr>
      </w:pPr>
      <w:r>
        <w:rPr>
          <w:color w:val="000000"/>
          <w:szCs w:val="24"/>
          <w:shd w:val="clear" w:color="auto" w:fill="FFFFFF"/>
          <w:lang w:val="ru-RU"/>
        </w:rPr>
        <w:t xml:space="preserve">Генеральный директор Костромского музея-заповедника Наталья Викторовна </w:t>
      </w:r>
      <w:proofErr w:type="spellStart"/>
      <w:r>
        <w:rPr>
          <w:color w:val="000000"/>
          <w:szCs w:val="24"/>
          <w:shd w:val="clear" w:color="auto" w:fill="FFFFFF"/>
          <w:lang w:val="ru-RU"/>
        </w:rPr>
        <w:t>Павличкова</w:t>
      </w:r>
      <w:proofErr w:type="spellEnd"/>
      <w:r w:rsidR="00432AED">
        <w:rPr>
          <w:color w:val="000000"/>
          <w:szCs w:val="24"/>
          <w:shd w:val="clear" w:color="auto" w:fill="FFFFFF"/>
          <w:lang w:val="ru-RU"/>
        </w:rPr>
        <w:t>;</w:t>
      </w:r>
    </w:p>
    <w:p w:rsidR="00714CFE" w:rsidRPr="00167E4C" w:rsidRDefault="00494E9A">
      <w:pPr>
        <w:spacing w:line="276" w:lineRule="auto"/>
        <w:jc w:val="both"/>
        <w:rPr>
          <w:lang w:val="ru-RU"/>
        </w:rPr>
      </w:pPr>
      <w:r w:rsidRPr="003D0586">
        <w:rPr>
          <w:color w:val="000000"/>
          <w:szCs w:val="24"/>
          <w:lang w:val="ru-RU"/>
        </w:rPr>
        <w:t>Директор ОГБУ «Наследие»</w:t>
      </w:r>
      <w:r w:rsidR="002E5B9A" w:rsidRPr="003D0586">
        <w:rPr>
          <w:color w:val="000000"/>
          <w:szCs w:val="24"/>
          <w:lang w:val="ru-RU"/>
        </w:rPr>
        <w:t xml:space="preserve"> Михаил Александрович Ершов</w:t>
      </w:r>
      <w:r w:rsidR="00432AED">
        <w:rPr>
          <w:color w:val="000000"/>
          <w:szCs w:val="24"/>
          <w:lang w:val="ru-RU"/>
        </w:rPr>
        <w:t>;</w:t>
      </w:r>
    </w:p>
    <w:p w:rsidR="00714CFE" w:rsidRPr="00167E4C" w:rsidRDefault="00494E9A">
      <w:pPr>
        <w:spacing w:line="276" w:lineRule="auto"/>
        <w:jc w:val="both"/>
        <w:rPr>
          <w:lang w:val="ru-RU"/>
        </w:rPr>
      </w:pPr>
      <w:r>
        <w:rPr>
          <w:color w:val="000000"/>
          <w:szCs w:val="24"/>
          <w:lang w:val="ru-RU"/>
        </w:rPr>
        <w:t xml:space="preserve">Директор </w:t>
      </w:r>
      <w:r w:rsidR="00712212">
        <w:rPr>
          <w:color w:val="000000"/>
          <w:szCs w:val="24"/>
          <w:lang w:val="ru-RU"/>
        </w:rPr>
        <w:t>ООО</w:t>
      </w:r>
      <w:r>
        <w:rPr>
          <w:color w:val="000000"/>
          <w:szCs w:val="24"/>
          <w:lang w:val="ru-RU"/>
        </w:rPr>
        <w:t xml:space="preserve"> «</w:t>
      </w:r>
      <w:r w:rsidR="00712212">
        <w:rPr>
          <w:color w:val="000000"/>
          <w:szCs w:val="24"/>
          <w:lang w:val="ru-RU"/>
        </w:rPr>
        <w:t>Древности Поволжья</w:t>
      </w:r>
      <w:r w:rsidR="00432AED">
        <w:rPr>
          <w:color w:val="000000"/>
          <w:szCs w:val="24"/>
          <w:lang w:val="ru-RU"/>
        </w:rPr>
        <w:t>» Виталий Леонидович Щербаков;</w:t>
      </w:r>
    </w:p>
    <w:p w:rsidR="00714CFE" w:rsidRPr="00167E4C" w:rsidRDefault="00494E9A">
      <w:pPr>
        <w:spacing w:line="276" w:lineRule="auto"/>
        <w:jc w:val="both"/>
        <w:rPr>
          <w:lang w:val="ru-RU"/>
        </w:rPr>
      </w:pPr>
      <w:r>
        <w:rPr>
          <w:color w:val="000000"/>
          <w:szCs w:val="24"/>
          <w:lang w:val="ru-RU"/>
        </w:rPr>
        <w:t>Зам. ген. директора по научной работе</w:t>
      </w:r>
      <w:r w:rsidR="00432AED">
        <w:rPr>
          <w:color w:val="000000"/>
          <w:szCs w:val="24"/>
          <w:lang w:val="ru-RU"/>
        </w:rPr>
        <w:t xml:space="preserve"> Костромского музея-заповедника</w:t>
      </w:r>
      <w:r>
        <w:rPr>
          <w:color w:val="000000"/>
          <w:szCs w:val="24"/>
          <w:lang w:val="ru-RU"/>
        </w:rPr>
        <w:t xml:space="preserve"> Илья </w:t>
      </w:r>
      <w:r w:rsidR="00432AED">
        <w:rPr>
          <w:color w:val="000000"/>
          <w:szCs w:val="24"/>
          <w:lang w:val="ru-RU"/>
        </w:rPr>
        <w:t>Сергеевич Наградов;</w:t>
      </w:r>
    </w:p>
    <w:p w:rsidR="00714CFE" w:rsidRPr="00167E4C" w:rsidRDefault="00494E9A">
      <w:pPr>
        <w:spacing w:line="276" w:lineRule="auto"/>
        <w:jc w:val="both"/>
        <w:rPr>
          <w:lang w:val="ru-RU"/>
        </w:rPr>
      </w:pPr>
      <w:r>
        <w:rPr>
          <w:color w:val="000000"/>
          <w:szCs w:val="24"/>
          <w:lang w:val="ru-RU"/>
        </w:rPr>
        <w:t>Начальник научно-изыскательского отдела ОГБУ «Наследие» Алексей Станиславович Лазарев.</w:t>
      </w:r>
    </w:p>
    <w:p w:rsidR="00712212" w:rsidRDefault="00494E9A">
      <w:pPr>
        <w:spacing w:line="276" w:lineRule="auto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Контактный телефон оргкомитета: 8(4942) </w:t>
      </w:r>
      <w:r w:rsidR="00712212">
        <w:rPr>
          <w:color w:val="000000"/>
          <w:szCs w:val="24"/>
          <w:lang w:val="ru-RU"/>
        </w:rPr>
        <w:t>31</w:t>
      </w:r>
      <w:r>
        <w:rPr>
          <w:color w:val="000000"/>
          <w:szCs w:val="24"/>
          <w:lang w:val="ru-RU"/>
        </w:rPr>
        <w:t>-</w:t>
      </w:r>
      <w:r w:rsidR="00712212">
        <w:rPr>
          <w:color w:val="000000"/>
          <w:szCs w:val="24"/>
          <w:lang w:val="ru-RU"/>
        </w:rPr>
        <w:t>05</w:t>
      </w:r>
      <w:r>
        <w:rPr>
          <w:color w:val="000000"/>
          <w:szCs w:val="24"/>
          <w:lang w:val="ru-RU"/>
        </w:rPr>
        <w:t>-</w:t>
      </w:r>
      <w:r w:rsidR="00712212">
        <w:rPr>
          <w:color w:val="000000"/>
          <w:szCs w:val="24"/>
          <w:lang w:val="ru-RU"/>
        </w:rPr>
        <w:t>03</w:t>
      </w:r>
      <w:r>
        <w:rPr>
          <w:color w:val="000000"/>
          <w:szCs w:val="24"/>
          <w:lang w:val="ru-RU"/>
        </w:rPr>
        <w:t>.</w:t>
      </w:r>
      <w:r w:rsidR="00712212">
        <w:rPr>
          <w:color w:val="000000"/>
          <w:szCs w:val="24"/>
          <w:lang w:val="ru-RU"/>
        </w:rPr>
        <w:t xml:space="preserve"> </w:t>
      </w:r>
    </w:p>
    <w:p w:rsidR="00712212" w:rsidRDefault="00712212">
      <w:pPr>
        <w:widowControl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</w:p>
    <w:p w:rsidR="00714CFE" w:rsidRPr="00167E4C" w:rsidRDefault="00494E9A">
      <w:pPr>
        <w:pageBreakBefore/>
        <w:spacing w:line="276" w:lineRule="auto"/>
        <w:ind w:firstLine="540"/>
        <w:jc w:val="right"/>
        <w:rPr>
          <w:lang w:val="ru-RU"/>
        </w:rPr>
      </w:pPr>
      <w:r>
        <w:rPr>
          <w:color w:val="000000"/>
          <w:szCs w:val="24"/>
          <w:lang w:val="ru-RU"/>
        </w:rPr>
        <w:lastRenderedPageBreak/>
        <w:t>Приложение 1</w:t>
      </w:r>
    </w:p>
    <w:p w:rsidR="00714CFE" w:rsidRDefault="00714CFE">
      <w:pPr>
        <w:spacing w:line="276" w:lineRule="auto"/>
        <w:ind w:firstLine="540"/>
        <w:jc w:val="right"/>
        <w:rPr>
          <w:color w:val="000000"/>
          <w:szCs w:val="24"/>
          <w:lang w:val="ru-RU"/>
        </w:rPr>
      </w:pPr>
    </w:p>
    <w:p w:rsidR="00714CFE" w:rsidRPr="00167E4C" w:rsidRDefault="00494E9A">
      <w:pPr>
        <w:spacing w:line="276" w:lineRule="auto"/>
        <w:ind w:firstLine="540"/>
        <w:jc w:val="center"/>
        <w:rPr>
          <w:lang w:val="ru-RU"/>
        </w:rPr>
      </w:pPr>
      <w:r w:rsidRPr="00167E4C">
        <w:rPr>
          <w:b/>
          <w:color w:val="000000"/>
          <w:szCs w:val="24"/>
          <w:lang w:val="ru-RU"/>
        </w:rPr>
        <w:t xml:space="preserve">ФОРМА ЗАЯВКИ </w:t>
      </w:r>
    </w:p>
    <w:p w:rsidR="00714CFE" w:rsidRPr="00167E4C" w:rsidRDefault="00494E9A">
      <w:pPr>
        <w:spacing w:line="276" w:lineRule="auto"/>
        <w:ind w:firstLine="540"/>
        <w:jc w:val="center"/>
        <w:rPr>
          <w:lang w:val="ru-RU"/>
        </w:rPr>
      </w:pPr>
      <w:r>
        <w:rPr>
          <w:b/>
          <w:color w:val="000000"/>
          <w:szCs w:val="24"/>
          <w:lang w:val="ru-RU"/>
        </w:rPr>
        <w:t xml:space="preserve">на участие в конференции </w:t>
      </w:r>
    </w:p>
    <w:p w:rsidR="00714CFE" w:rsidRPr="00167E4C" w:rsidRDefault="00494E9A">
      <w:pPr>
        <w:spacing w:line="276" w:lineRule="auto"/>
        <w:ind w:firstLine="577"/>
        <w:jc w:val="center"/>
        <w:rPr>
          <w:lang w:val="ru-RU"/>
        </w:rPr>
      </w:pPr>
      <w:r>
        <w:rPr>
          <w:b/>
          <w:bCs/>
          <w:color w:val="000000"/>
          <w:szCs w:val="24"/>
          <w:lang w:val="ru-RU"/>
        </w:rPr>
        <w:t xml:space="preserve"> «Костромской край и сопредельные территории </w:t>
      </w:r>
    </w:p>
    <w:p w:rsidR="00714CFE" w:rsidRPr="00167E4C" w:rsidRDefault="00494E9A">
      <w:pPr>
        <w:spacing w:line="276" w:lineRule="auto"/>
        <w:ind w:firstLine="577"/>
        <w:jc w:val="center"/>
        <w:rPr>
          <w:lang w:val="ru-RU"/>
        </w:rPr>
      </w:pPr>
      <w:r>
        <w:rPr>
          <w:b/>
          <w:bCs/>
          <w:color w:val="000000"/>
          <w:szCs w:val="24"/>
          <w:lang w:val="ru-RU"/>
        </w:rPr>
        <w:t>в древности, Средневековье и в Новое время»</w:t>
      </w:r>
    </w:p>
    <w:p w:rsidR="00714CFE" w:rsidRPr="00167E4C" w:rsidRDefault="00494E9A">
      <w:pPr>
        <w:spacing w:line="276" w:lineRule="auto"/>
        <w:ind w:firstLine="540"/>
        <w:jc w:val="center"/>
        <w:rPr>
          <w:lang w:val="ru-RU"/>
        </w:rPr>
      </w:pPr>
      <w:r w:rsidRPr="00167E4C">
        <w:rPr>
          <w:color w:val="000000"/>
          <w:szCs w:val="24"/>
          <w:lang w:val="ru-RU"/>
        </w:rPr>
        <w:t xml:space="preserve">(оформляется на каждого </w:t>
      </w:r>
      <w:r w:rsidR="00712212">
        <w:rPr>
          <w:color w:val="000000"/>
          <w:szCs w:val="24"/>
          <w:lang w:val="ru-RU"/>
        </w:rPr>
        <w:t>автора, соавтора доклада</w:t>
      </w:r>
      <w:r w:rsidRPr="00167E4C">
        <w:rPr>
          <w:color w:val="000000"/>
          <w:szCs w:val="24"/>
          <w:lang w:val="ru-RU"/>
        </w:rPr>
        <w:t>)</w:t>
      </w:r>
    </w:p>
    <w:p w:rsidR="00714CFE" w:rsidRPr="00167E4C" w:rsidRDefault="00714CFE">
      <w:pPr>
        <w:spacing w:line="276" w:lineRule="auto"/>
        <w:ind w:firstLine="540"/>
        <w:jc w:val="center"/>
        <w:rPr>
          <w:b/>
          <w:color w:val="000000"/>
          <w:szCs w:val="24"/>
          <w:lang w:val="ru-RU"/>
        </w:rPr>
      </w:pPr>
    </w:p>
    <w:tbl>
      <w:tblPr>
        <w:tblW w:w="0" w:type="auto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5018"/>
        <w:gridCol w:w="4518"/>
      </w:tblGrid>
      <w:tr w:rsidR="00714CFE" w:rsidRPr="00532597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Pr="00167E4C" w:rsidRDefault="00494E9A">
            <w:pPr>
              <w:spacing w:line="276" w:lineRule="auto"/>
              <w:rPr>
                <w:lang w:val="ru-RU"/>
              </w:rPr>
            </w:pPr>
            <w:r w:rsidRPr="00167E4C">
              <w:rPr>
                <w:color w:val="000000"/>
                <w:szCs w:val="24"/>
                <w:lang w:val="ru-RU"/>
              </w:rPr>
              <w:t>Фамилия имя отчество автор</w:t>
            </w:r>
            <w:r>
              <w:rPr>
                <w:color w:val="000000"/>
                <w:szCs w:val="24"/>
                <w:lang w:val="ru-RU"/>
              </w:rPr>
              <w:t>а</w:t>
            </w:r>
            <w:r w:rsidRPr="00167E4C">
              <w:rPr>
                <w:color w:val="000000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Pr="00167E4C" w:rsidRDefault="00714CFE">
            <w:pPr>
              <w:spacing w:line="276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714CFE" w:rsidRPr="00532597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Pr="00167E4C" w:rsidRDefault="00494E9A">
            <w:pPr>
              <w:spacing w:line="276" w:lineRule="auto"/>
              <w:rPr>
                <w:lang w:val="ru-RU"/>
              </w:rPr>
            </w:pPr>
            <w:r w:rsidRPr="00167E4C">
              <w:rPr>
                <w:color w:val="000000"/>
                <w:szCs w:val="24"/>
                <w:lang w:val="ru-RU"/>
              </w:rPr>
              <w:t>Ученая степень, ученое звание, почетное звание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Pr="00167E4C" w:rsidRDefault="00714CFE">
            <w:pPr>
              <w:spacing w:line="276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714CFE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Default="00494E9A">
            <w:pPr>
              <w:spacing w:line="276" w:lineRule="auto"/>
            </w:pPr>
            <w:proofErr w:type="spellStart"/>
            <w:r>
              <w:rPr>
                <w:color w:val="000000"/>
                <w:szCs w:val="24"/>
              </w:rPr>
              <w:t>Организация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полностью</w:t>
            </w:r>
            <w:proofErr w:type="spellEnd"/>
            <w:r w:rsidR="00712212">
              <w:rPr>
                <w:color w:val="000000"/>
                <w:szCs w:val="24"/>
                <w:lang w:val="ru-RU"/>
              </w:rPr>
              <w:t xml:space="preserve"> и сокращенно</w:t>
            </w:r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Default="00714C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714CFE" w:rsidTr="00432AED">
        <w:trPr>
          <w:jc w:val="center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</w:tcPr>
          <w:p w:rsidR="00714CFE" w:rsidRDefault="00494E9A">
            <w:pPr>
              <w:spacing w:line="276" w:lineRule="auto"/>
            </w:pPr>
            <w:r>
              <w:rPr>
                <w:lang w:val="ru-RU"/>
              </w:rPr>
              <w:t>ФИО руководителя организации (полностью)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Default="00714C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714CFE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Default="00494E9A">
            <w:pPr>
              <w:spacing w:line="276" w:lineRule="auto"/>
            </w:pPr>
            <w:proofErr w:type="spellStart"/>
            <w:r>
              <w:rPr>
                <w:color w:val="000000"/>
                <w:szCs w:val="24"/>
              </w:rPr>
              <w:t>Должность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заявителя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Default="00714C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714CFE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Default="00494E9A">
            <w:pPr>
              <w:spacing w:line="276" w:lineRule="auto"/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Название направления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Default="00714CFE">
            <w:pPr>
              <w:spacing w:line="276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714CFE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Default="00494E9A">
            <w:pPr>
              <w:spacing w:line="276" w:lineRule="auto"/>
            </w:pPr>
            <w:proofErr w:type="spellStart"/>
            <w:r>
              <w:rPr>
                <w:color w:val="000000"/>
                <w:szCs w:val="24"/>
              </w:rPr>
              <w:t>Название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доклада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Default="00714C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714CFE" w:rsidRPr="00532597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Pr="00167E4C" w:rsidRDefault="00494E9A">
            <w:pPr>
              <w:spacing w:line="276" w:lineRule="auto"/>
              <w:rPr>
                <w:lang w:val="ru-RU"/>
              </w:rPr>
            </w:pPr>
            <w:r w:rsidRPr="00167E4C">
              <w:rPr>
                <w:color w:val="000000"/>
                <w:szCs w:val="24"/>
                <w:lang w:val="ru-RU"/>
              </w:rPr>
              <w:t>Аннотация (не более 400 знаков с пробелами)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Pr="00167E4C" w:rsidRDefault="00714CFE">
            <w:pPr>
              <w:spacing w:line="276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714CFE" w:rsidRPr="00532597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Pr="00167E4C" w:rsidRDefault="00494E9A">
            <w:pPr>
              <w:spacing w:line="276" w:lineRule="auto"/>
              <w:rPr>
                <w:lang w:val="ru-RU"/>
              </w:rPr>
            </w:pPr>
            <w:r w:rsidRPr="00167E4C">
              <w:rPr>
                <w:color w:val="000000"/>
                <w:szCs w:val="24"/>
                <w:lang w:val="ru-RU"/>
              </w:rPr>
              <w:t>Контактный телефон с указанием кода города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Pr="00167E4C" w:rsidRDefault="00714CFE">
            <w:pPr>
              <w:spacing w:line="276" w:lineRule="auto"/>
              <w:jc w:val="center"/>
              <w:rPr>
                <w:color w:val="000000"/>
                <w:szCs w:val="24"/>
                <w:lang w:val="ru-RU"/>
              </w:rPr>
            </w:pPr>
          </w:p>
        </w:tc>
      </w:tr>
      <w:tr w:rsidR="00714CFE" w:rsidTr="00432AED">
        <w:trPr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CFE" w:rsidRDefault="00494E9A">
            <w:pPr>
              <w:spacing w:line="276" w:lineRule="auto"/>
            </w:pPr>
            <w:r>
              <w:rPr>
                <w:color w:val="000000"/>
                <w:szCs w:val="24"/>
              </w:rPr>
              <w:t>E-mail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FE" w:rsidRDefault="00714CFE">
            <w:pPr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</w:tbl>
    <w:p w:rsidR="00494E9A" w:rsidRDefault="00494E9A"/>
    <w:sectPr w:rsidR="00494E9A"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1" w:rsidRDefault="00585DB1">
      <w:r>
        <w:separator/>
      </w:r>
    </w:p>
  </w:endnote>
  <w:endnote w:type="continuationSeparator" w:id="0">
    <w:p w:rsidR="00585DB1" w:rsidRDefault="005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1" w:rsidRDefault="00585DB1">
      <w:r>
        <w:separator/>
      </w:r>
    </w:p>
  </w:footnote>
  <w:footnote w:type="continuationSeparator" w:id="0">
    <w:p w:rsidR="00585DB1" w:rsidRDefault="0058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8F0"/>
    <w:multiLevelType w:val="hybridMultilevel"/>
    <w:tmpl w:val="4814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7F7D"/>
    <w:multiLevelType w:val="hybridMultilevel"/>
    <w:tmpl w:val="512C78A2"/>
    <w:lvl w:ilvl="0" w:tplc="70B07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ru-RU"/>
      </w:rPr>
    </w:lvl>
    <w:lvl w:ilvl="1" w:tplc="2CD2E8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DE94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FC2F69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1C03B0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A5E4EA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5C6B8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F74AC7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14CE9C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5997ABC"/>
    <w:multiLevelType w:val="hybridMultilevel"/>
    <w:tmpl w:val="B3B6BE7C"/>
    <w:lvl w:ilvl="0" w:tplc="364C7F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C8E89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F1EF6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48E3D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3926A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15A59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EC9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9C58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F618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E"/>
    <w:rsid w:val="000D7AFF"/>
    <w:rsid w:val="00167E4C"/>
    <w:rsid w:val="001F6F0E"/>
    <w:rsid w:val="002A45A0"/>
    <w:rsid w:val="002E5B9A"/>
    <w:rsid w:val="003D0586"/>
    <w:rsid w:val="00432AED"/>
    <w:rsid w:val="00494E9A"/>
    <w:rsid w:val="004C017D"/>
    <w:rsid w:val="0052317F"/>
    <w:rsid w:val="00532597"/>
    <w:rsid w:val="00585DB1"/>
    <w:rsid w:val="006B0C13"/>
    <w:rsid w:val="006B2BC9"/>
    <w:rsid w:val="00712212"/>
    <w:rsid w:val="00714CFE"/>
    <w:rsid w:val="007C6099"/>
    <w:rsid w:val="00834BB4"/>
    <w:rsid w:val="00970B11"/>
    <w:rsid w:val="00976630"/>
    <w:rsid w:val="00B26434"/>
    <w:rsid w:val="00BD25F3"/>
    <w:rsid w:val="00E77A65"/>
    <w:rsid w:val="00F5486E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sz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1"/>
    <w:next w:val="a0"/>
    <w:link w:val="40"/>
    <w:pPr>
      <w:numPr>
        <w:ilvl w:val="3"/>
        <w:numId w:val="1"/>
      </w:numPr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color w:val="000000"/>
      <w:sz w:val="24"/>
      <w:szCs w:val="24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4"/>
      <w:szCs w:val="24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-">
    <w:name w:val="Интернет-ссылка"/>
    <w:rPr>
      <w:color w:val="000080"/>
      <w:u w:val="single"/>
      <w:lang w:val="en-US" w:bidi="en-US"/>
    </w:rPr>
  </w:style>
  <w:style w:type="character" w:customStyle="1" w:styleId="afb">
    <w:name w:val="Маркеры списка"/>
    <w:rPr>
      <w:rFonts w:ascii="OpenSymbol" w:eastAsia="OpenSymbol" w:hAnsi="OpenSymbol" w:cs="OpenSymbol"/>
    </w:rPr>
  </w:style>
  <w:style w:type="character" w:customStyle="1" w:styleId="afc">
    <w:name w:val="Символ нумерации"/>
  </w:style>
  <w:style w:type="character" w:customStyle="1" w:styleId="afd">
    <w:name w:val="Символ сноски"/>
  </w:style>
  <w:style w:type="character" w:customStyle="1" w:styleId="14">
    <w:name w:val="Знак сноски1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paragraph" w:customStyle="1" w:styleId="11">
    <w:name w:val="Заголовок1"/>
    <w:basedOn w:val="a"/>
    <w:next w:val="a0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ff">
    <w:name w:val="List"/>
    <w:basedOn w:val="a0"/>
    <w:rPr>
      <w:rFonts w:cs="Tahoma"/>
    </w:rPr>
  </w:style>
  <w:style w:type="paragraph" w:styleId="aff0">
    <w:name w:val="index heading"/>
    <w:basedOn w:val="a"/>
    <w:pPr>
      <w:suppressLineNumbers/>
    </w:pPr>
    <w:rPr>
      <w:rFonts w:cs="Arial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cs="Tahoma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носка"/>
    <w:basedOn w:val="a"/>
    <w:pPr>
      <w:suppressLineNumbers/>
      <w:ind w:left="283" w:hanging="283"/>
    </w:pPr>
    <w:rPr>
      <w:sz w:val="20"/>
    </w:rPr>
  </w:style>
  <w:style w:type="paragraph" w:customStyle="1" w:styleId="310">
    <w:name w:val="Основной текст с отступом 31"/>
    <w:basedOn w:val="a"/>
    <w:pPr>
      <w:ind w:left="720" w:hanging="11"/>
      <w:jc w:val="both"/>
    </w:pPr>
  </w:style>
  <w:style w:type="paragraph" w:customStyle="1" w:styleId="p">
    <w:name w:val="p"/>
    <w:basedOn w:val="a"/>
    <w:pPr>
      <w:spacing w:before="280" w:after="280"/>
    </w:pPr>
    <w:rPr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432AED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432AED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sz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11"/>
    <w:next w:val="a0"/>
    <w:link w:val="40"/>
    <w:pPr>
      <w:numPr>
        <w:ilvl w:val="3"/>
        <w:numId w:val="1"/>
      </w:numPr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link w:val="a7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color w:val="000000"/>
      <w:sz w:val="24"/>
      <w:szCs w:val="24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  <w:b w:val="0"/>
      <w:bCs w:val="0"/>
      <w:sz w:val="24"/>
      <w:szCs w:val="24"/>
      <w:lang w:val="ru-R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4"/>
      <w:szCs w:val="24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-">
    <w:name w:val="Интернет-ссылка"/>
    <w:rPr>
      <w:color w:val="000080"/>
      <w:u w:val="single"/>
      <w:lang w:val="en-US" w:bidi="en-US"/>
    </w:rPr>
  </w:style>
  <w:style w:type="character" w:customStyle="1" w:styleId="afb">
    <w:name w:val="Маркеры списка"/>
    <w:rPr>
      <w:rFonts w:ascii="OpenSymbol" w:eastAsia="OpenSymbol" w:hAnsi="OpenSymbol" w:cs="OpenSymbol"/>
    </w:rPr>
  </w:style>
  <w:style w:type="character" w:customStyle="1" w:styleId="afc">
    <w:name w:val="Символ нумерации"/>
  </w:style>
  <w:style w:type="character" w:customStyle="1" w:styleId="afd">
    <w:name w:val="Символ сноски"/>
  </w:style>
  <w:style w:type="character" w:customStyle="1" w:styleId="14">
    <w:name w:val="Знак сноски1"/>
    <w:rPr>
      <w:vertAlign w:val="superscript"/>
    </w:rPr>
  </w:style>
  <w:style w:type="character" w:customStyle="1" w:styleId="af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paragraph" w:customStyle="1" w:styleId="11">
    <w:name w:val="Заголовок1"/>
    <w:basedOn w:val="a"/>
    <w:next w:val="a0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ff">
    <w:name w:val="List"/>
    <w:basedOn w:val="a0"/>
    <w:rPr>
      <w:rFonts w:cs="Tahoma"/>
    </w:rPr>
  </w:style>
  <w:style w:type="paragraph" w:styleId="aff0">
    <w:name w:val="index heading"/>
    <w:basedOn w:val="a"/>
    <w:pPr>
      <w:suppressLineNumbers/>
    </w:pPr>
    <w:rPr>
      <w:rFonts w:cs="Arial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cs="Tahoma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носка"/>
    <w:basedOn w:val="a"/>
    <w:pPr>
      <w:suppressLineNumbers/>
      <w:ind w:left="283" w:hanging="283"/>
    </w:pPr>
    <w:rPr>
      <w:sz w:val="20"/>
    </w:rPr>
  </w:style>
  <w:style w:type="paragraph" w:customStyle="1" w:styleId="310">
    <w:name w:val="Основной текст с отступом 31"/>
    <w:basedOn w:val="a"/>
    <w:pPr>
      <w:ind w:left="720" w:hanging="11"/>
      <w:jc w:val="both"/>
    </w:pPr>
  </w:style>
  <w:style w:type="paragraph" w:customStyle="1" w:styleId="p">
    <w:name w:val="p"/>
    <w:basedOn w:val="a"/>
    <w:pPr>
      <w:spacing w:before="280" w:after="280"/>
    </w:pPr>
    <w:rPr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432AED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432AE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heokostro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eokostroma@gmail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duzz</cp:lastModifiedBy>
  <cp:revision>7</cp:revision>
  <dcterms:created xsi:type="dcterms:W3CDTF">2025-03-02T12:26:00Z</dcterms:created>
  <dcterms:modified xsi:type="dcterms:W3CDTF">2025-03-06T11:17:00Z</dcterms:modified>
</cp:coreProperties>
</file>